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0C7DFC" w:rsidP="00DA29BA">
            <w:pPr>
              <w:outlineLvl w:val="0"/>
              <w:rPr>
                <w:b/>
                <w:u w:val="single"/>
              </w:rPr>
            </w:pPr>
            <w:bookmarkStart w:id="0" w:name="_GoBack"/>
            <w:r>
              <w:rPr>
                <w:b/>
                <w:u w:val="single"/>
              </w:rPr>
              <w:t xml:space="preserve">Budynek przy ul. </w:t>
            </w:r>
            <w:r w:rsidR="00DA29BA">
              <w:rPr>
                <w:b/>
                <w:u w:val="single"/>
              </w:rPr>
              <w:t>Bronisławy 12</w:t>
            </w:r>
            <w:r>
              <w:rPr>
                <w:b/>
                <w:u w:val="single"/>
              </w:rPr>
              <w:t xml:space="preserve"> w Gliwicach</w:t>
            </w:r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D7FFD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D7FFD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D7FFD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D7FFD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D7FFD" w:rsidP="00DA29BA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DA29BA">
              <w:t>9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D7FFD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D7FFD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D7FFD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FFD" w:rsidRDefault="001D7FFD">
      <w:r>
        <w:separator/>
      </w:r>
    </w:p>
  </w:endnote>
  <w:endnote w:type="continuationSeparator" w:id="0">
    <w:p w:rsidR="001D7FFD" w:rsidRDefault="001D7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29B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FFD" w:rsidRDefault="001D7FFD">
      <w:r>
        <w:separator/>
      </w:r>
    </w:p>
  </w:footnote>
  <w:footnote w:type="continuationSeparator" w:id="0">
    <w:p w:rsidR="001D7FFD" w:rsidRDefault="001D7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06AE-C40B-4D91-854B-C471A42B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57</cp:revision>
  <cp:lastPrinted>2017-05-04T06:06:00Z</cp:lastPrinted>
  <dcterms:created xsi:type="dcterms:W3CDTF">2017-04-18T11:36:00Z</dcterms:created>
  <dcterms:modified xsi:type="dcterms:W3CDTF">2018-05-10T06:30:00Z</dcterms:modified>
</cp:coreProperties>
</file>